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2160" w:firstLine="720"/>
        <w:rPr>
          <w:rFonts w:ascii="Century Gothic" w:hAnsi="Century Gothic" w:cs="Arial"/>
        </w:rPr>
      </w:pPr>
      <w:r>
        <w:rPr>
          <w:rFonts w:ascii="Century Gothic" w:hAnsi="Century Gothic"/>
          <w:b/>
          <w:i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664420</wp:posOffset>
            </wp:positionH>
            <wp:positionV relativeFrom="paragraph">
              <wp:posOffset>-138964</wp:posOffset>
            </wp:positionV>
            <wp:extent cx="763097" cy="686895"/>
            <wp:effectExtent l="0" t="0" r="0" b="0"/>
            <wp:wrapNone/>
            <wp:docPr id="4" name="Picture 4" descr="e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i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97" cy="68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56"/>
          <w:szCs w:val="56"/>
        </w:rPr>
        <w:t>Erne Integrated College</w:t>
      </w:r>
    </w:p>
    <w:p>
      <w:pPr>
        <w:ind w:left="1440"/>
        <w:jc w:val="center"/>
        <w:rPr>
          <w:rFonts w:ascii="Century Gothic" w:hAnsi="Century Gothic" w:cs="Arial"/>
          <w:b/>
          <w:color w:val="FFFFFF"/>
          <w:sz w:val="32"/>
          <w:szCs w:val="32"/>
        </w:rPr>
      </w:pPr>
      <w:r>
        <w:rPr>
          <w:rFonts w:ascii="Century Gothic" w:hAnsi="Century Gothic" w:cs="Arial"/>
          <w:b/>
          <w:color w:val="FFFFFF"/>
          <w:sz w:val="32"/>
          <w:szCs w:val="32"/>
          <w:highlight w:val="black"/>
        </w:rPr>
        <w:t>Post-16 Choices – 1</w:t>
      </w:r>
      <w:r>
        <w:rPr>
          <w:rFonts w:ascii="Century Gothic" w:hAnsi="Century Gothic" w:cs="Arial"/>
          <w:b/>
          <w:color w:val="FFFFFF"/>
          <w:sz w:val="32"/>
          <w:szCs w:val="32"/>
          <w:highlight w:val="black"/>
          <w:vertAlign w:val="superscript"/>
        </w:rPr>
        <w:t>st</w:t>
      </w:r>
      <w:r>
        <w:rPr>
          <w:rFonts w:ascii="Century Gothic" w:hAnsi="Century Gothic" w:cs="Arial"/>
          <w:b/>
          <w:color w:val="FFFFFF"/>
          <w:sz w:val="32"/>
          <w:szCs w:val="32"/>
          <w:highlight w:val="black"/>
        </w:rPr>
        <w:t xml:space="preserve"> Draft – 7</w:t>
      </w:r>
      <w:proofErr w:type="gramStart"/>
      <w:r>
        <w:rPr>
          <w:rFonts w:ascii="Century Gothic" w:hAnsi="Century Gothic" w:cs="Arial"/>
          <w:b/>
          <w:color w:val="FFFFFF"/>
          <w:sz w:val="32"/>
          <w:szCs w:val="32"/>
          <w:highlight w:val="black"/>
          <w:vertAlign w:val="superscript"/>
        </w:rPr>
        <w:t>th</w:t>
      </w:r>
      <w:r>
        <w:rPr>
          <w:rFonts w:ascii="Century Gothic" w:hAnsi="Century Gothic" w:cs="Arial"/>
          <w:b/>
          <w:color w:val="FFFFFF"/>
          <w:sz w:val="32"/>
          <w:szCs w:val="32"/>
          <w:highlight w:val="black"/>
        </w:rPr>
        <w:t xml:space="preserve">  May</w:t>
      </w:r>
      <w:proofErr w:type="gramEnd"/>
      <w:r>
        <w:rPr>
          <w:rFonts w:ascii="Century Gothic" w:hAnsi="Century Gothic" w:cs="Arial"/>
          <w:b/>
          <w:color w:val="FFFFFF"/>
          <w:sz w:val="32"/>
          <w:szCs w:val="32"/>
          <w:highlight w:val="black"/>
        </w:rPr>
        <w:t xml:space="preserve"> 2021</w:t>
      </w:r>
      <w:r>
        <w:rPr>
          <w:rFonts w:ascii="Century Gothic" w:hAnsi="Century Gothic" w:cs="Arial"/>
          <w:b/>
          <w:color w:val="FFFFFF"/>
          <w:sz w:val="32"/>
          <w:szCs w:val="32"/>
        </w:rPr>
        <w:t xml:space="preserve">20    </w:t>
      </w:r>
    </w:p>
    <w:p>
      <w:pPr>
        <w:rPr>
          <w:rFonts w:ascii="Century Gothic" w:hAnsi="Century Gothic" w:cs="Arial"/>
          <w:b/>
        </w:rPr>
      </w:pPr>
    </w:p>
    <w:p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Name: __________________________________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  <w:t>Class: _____________________________</w:t>
      </w:r>
    </w:p>
    <w:p>
      <w:pPr>
        <w:rPr>
          <w:rFonts w:ascii="Century Gothic" w:hAnsi="Century Gothic" w:cs="Arial"/>
          <w:b/>
        </w:rPr>
      </w:pPr>
    </w:p>
    <w:p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Post-16 Subject Choices:  Most students will study 3 subjects at Level 3 (AS/BTEC)</w:t>
      </w:r>
      <w:r>
        <w:rPr>
          <w:rFonts w:ascii="Century Gothic" w:hAnsi="Century Gothic" w:cs="Arial"/>
          <w:b/>
        </w:rPr>
        <w:tab/>
      </w:r>
    </w:p>
    <w:p>
      <w:pPr>
        <w:ind w:left="3600" w:hanging="360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Please select one subject from each block - number your 3 preferred choices with 1-2-3.  </w:t>
      </w:r>
    </w:p>
    <w:p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Indicate a reserve choice with ‘R’ (or your 4</w:t>
      </w:r>
      <w:r>
        <w:rPr>
          <w:rFonts w:ascii="Century Gothic" w:hAnsi="Century Gothic" w:cs="Calibri"/>
          <w:vertAlign w:val="superscript"/>
        </w:rPr>
        <w:t>th</w:t>
      </w:r>
      <w:r>
        <w:rPr>
          <w:rFonts w:ascii="Century Gothic" w:hAnsi="Century Gothic" w:cs="Calibri"/>
        </w:rPr>
        <w:t xml:space="preserve"> subject with 4). </w:t>
      </w:r>
    </w:p>
    <w:p>
      <w:pPr>
        <w:rPr>
          <w:rFonts w:ascii="Century Gothic" w:hAnsi="Century Gothic" w:cs="Arial"/>
          <w:b/>
          <w:sz w:val="16"/>
          <w:szCs w:val="16"/>
        </w:rPr>
      </w:pPr>
    </w:p>
    <w:tbl>
      <w:tblPr>
        <w:tblpPr w:leftFromText="180" w:rightFromText="180" w:vertAnchor="text" w:horzAnchor="margin" w:tblpY="37"/>
        <w:tblW w:w="103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839"/>
        <w:gridCol w:w="4553"/>
        <w:gridCol w:w="899"/>
      </w:tblGrid>
      <w:tr>
        <w:trPr>
          <w:trHeight w:val="325"/>
        </w:trPr>
        <w:tc>
          <w:tcPr>
            <w:tcW w:w="4920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Option A</w:t>
            </w:r>
          </w:p>
        </w:tc>
        <w:tc>
          <w:tcPr>
            <w:tcW w:w="5452" w:type="dxa"/>
            <w:gridSpan w:val="2"/>
            <w:shd w:val="clear" w:color="auto" w:fill="D9D9D9" w:themeFill="background1" w:themeFillShade="D9"/>
          </w:tcPr>
          <w:p>
            <w:pPr>
              <w:rPr>
                <w:rFonts w:ascii="Century Gothic" w:hAnsi="Century Gothic"/>
                <w:b/>
                <w:sz w:val="28"/>
                <w:szCs w:val="28"/>
                <w:highlight w:val="yellow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highlight w:val="yellow"/>
              </w:rPr>
              <w:t>Option B</w:t>
            </w: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Biology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&amp; Health Science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Religious Studies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Option A: </w:t>
            </w: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FLC Partner Schools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4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Business Studies - </w:t>
            </w:r>
            <w:proofErr w:type="spellStart"/>
            <w:r>
              <w:rPr>
                <w:rFonts w:ascii="Century Gothic" w:hAnsi="Century Gothic"/>
              </w:rPr>
              <w:t>StFCE</w:t>
            </w:r>
            <w:proofErr w:type="spellEnd"/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Chemistry</w:t>
            </w:r>
            <w:r>
              <w:rPr>
                <w:rFonts w:ascii="Century Gothic" w:hAnsi="Century Gothic"/>
              </w:rPr>
              <w:t xml:space="preserve"> - tbc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Option B in SWC (Monday pm)/Thursday pm):</w:t>
            </w: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- Devenish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 xml:space="preserve">Agriculture L3 – SWC 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5452" w:type="dxa"/>
            <w:gridSpan w:val="2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Care &amp; Development L3 - SWC</w:t>
            </w:r>
          </w:p>
        </w:tc>
      </w:tr>
      <w:tr>
        <w:trPr>
          <w:trHeight w:val="344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  <w:sz w:val="22"/>
                <w:szCs w:val="22"/>
              </w:rPr>
              <w:t>Option A: FLC Partner Schools/SWC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Construction (BTEC L3) - SWC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Engineering (L3 BTEC):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Hospitality (BTEC L3) – SWC 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Travel &amp; Tourism (L3 BTEC)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Creative Media: </w:t>
            </w:r>
          </w:p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Computer Game Development 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4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Creative Media: </w:t>
            </w:r>
            <w:r>
              <w:rPr>
                <w:rFonts w:ascii="Century Gothic" w:hAnsi="Century Gothic"/>
              </w:rPr>
              <w:t>Film &amp; TV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281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281"/>
        </w:trPr>
        <w:tc>
          <w:tcPr>
            <w:tcW w:w="4081" w:type="dxa"/>
            <w:shd w:val="pct10" w:color="auto" w:fill="auto"/>
            <w:vAlign w:val="center"/>
          </w:tcPr>
          <w:p>
            <w:pPr>
              <w:rPr>
                <w:rFonts w:ascii="Century Gothic" w:hAnsi="Century Gothic"/>
                <w:highlight w:val="yellow"/>
              </w:rPr>
            </w:pPr>
            <w:r>
              <w:rPr>
                <w:rFonts w:ascii="Century Gothic" w:hAnsi="Century Gothic"/>
                <w:b/>
                <w:highlight w:val="yellow"/>
              </w:rPr>
              <w:t>Option C</w:t>
            </w:r>
          </w:p>
        </w:tc>
        <w:tc>
          <w:tcPr>
            <w:tcW w:w="839" w:type="dxa"/>
            <w:shd w:val="pct10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pct10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highlight w:val="yellow"/>
              </w:rPr>
              <w:t>Option D</w:t>
            </w:r>
          </w:p>
        </w:tc>
        <w:tc>
          <w:tcPr>
            <w:tcW w:w="899" w:type="dxa"/>
            <w:shd w:val="pct10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&amp; Design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&amp; Social Care</w:t>
            </w:r>
          </w:p>
        </w:tc>
        <w:tc>
          <w:tcPr>
            <w:tcW w:w="899" w:type="dxa"/>
            <w:shd w:val="clear" w:color="auto" w:fill="auto"/>
            <w:vAlign w:val="center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Art: Photography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Mathematics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Geography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Image Art (MIA)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4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History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Performing Arts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Music (BTEC L3)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Sport (BTEC L3)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3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Option C in FLC Partner Schools: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i/>
              </w:rPr>
              <w:t>Option D</w:t>
            </w:r>
            <w:r>
              <w:rPr>
                <w:rFonts w:ascii="Century Gothic" w:hAnsi="Century Gothic"/>
                <w:b/>
                <w:i/>
              </w:rPr>
              <w:t xml:space="preserve"> in FLC Partner Schools: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>
        <w:trPr>
          <w:trHeight w:val="344"/>
        </w:trPr>
        <w:tc>
          <w:tcPr>
            <w:tcW w:w="4081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ICT - Devenish </w:t>
            </w:r>
          </w:p>
        </w:tc>
        <w:tc>
          <w:tcPr>
            <w:tcW w:w="839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Business Studies - Devenish </w:t>
            </w:r>
          </w:p>
        </w:tc>
        <w:tc>
          <w:tcPr>
            <w:tcW w:w="899" w:type="dxa"/>
            <w:shd w:val="clear" w:color="auto" w:fill="auto"/>
          </w:tcPr>
          <w:p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>
      <w:pPr>
        <w:rPr>
          <w:rFonts w:ascii="Century Gothic" w:hAnsi="Century Gothic" w:cs="Calibri"/>
        </w:rPr>
      </w:pPr>
    </w:p>
    <w:p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i/>
        </w:rPr>
        <w:t>Any other comment/questions:</w:t>
      </w:r>
      <w:r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  <w:sz w:val="28"/>
          <w:szCs w:val="28"/>
        </w:rPr>
        <w:t>___________________________________________________________________</w:t>
      </w:r>
    </w:p>
    <w:p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___________________________________________________________________</w:t>
      </w:r>
    </w:p>
    <w:p>
      <w:pPr>
        <w:rPr>
          <w:rFonts w:ascii="Century Gothic" w:hAnsi="Century Gothic" w:cs="Calibri"/>
          <w:sz w:val="28"/>
          <w:szCs w:val="28"/>
        </w:rPr>
      </w:pPr>
      <w:r>
        <w:rPr>
          <w:rFonts w:ascii="Century Gothic" w:hAnsi="Century Gothic" w:cs="Calibri"/>
          <w:sz w:val="28"/>
          <w:szCs w:val="28"/>
        </w:rPr>
        <w:t>___________________________________________________________________</w:t>
      </w:r>
    </w:p>
    <w:p>
      <w:pPr>
        <w:ind w:firstLine="720"/>
        <w:rPr>
          <w:rFonts w:ascii="Century Gothic" w:hAnsi="Century Gothic" w:cs="Calibri"/>
          <w:sz w:val="28"/>
          <w:szCs w:val="28"/>
        </w:rPr>
      </w:pPr>
    </w:p>
    <w:p>
      <w:pPr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i/>
        </w:rPr>
        <w:t>Signature:</w:t>
      </w:r>
      <w:r>
        <w:rPr>
          <w:rFonts w:ascii="Century Gothic" w:hAnsi="Century Gothic" w:cs="Calibri"/>
        </w:rPr>
        <w:t xml:space="preserve">    __________________________________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  <w:t>Date:  __________________</w:t>
      </w:r>
    </w:p>
    <w:p>
      <w:pPr>
        <w:rPr>
          <w:rFonts w:ascii="Century Gothic" w:hAnsi="Century Gothic" w:cs="Calibri"/>
          <w:b/>
        </w:rPr>
      </w:pPr>
    </w:p>
    <w:p>
      <w:pPr>
        <w:rPr>
          <w:rFonts w:ascii="Century Gothic" w:hAnsi="Century Gothic" w:cs="Calibri"/>
          <w:b/>
          <w:sz w:val="28"/>
          <w:szCs w:val="28"/>
        </w:rPr>
      </w:pPr>
    </w:p>
    <w:p>
      <w:pPr>
        <w:rPr>
          <w:rFonts w:ascii="Century Gothic" w:hAnsi="Century Gothic" w:cs="Calibri"/>
          <w:b/>
          <w:sz w:val="28"/>
          <w:szCs w:val="28"/>
        </w:rPr>
      </w:pPr>
    </w:p>
    <w:p>
      <w:pPr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Fermanagh Learning Community:</w:t>
      </w:r>
    </w:p>
    <w:p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Through the Fermanagh Learning Community, our students are able to access a wider range of Post-16 Courses.  </w:t>
      </w:r>
    </w:p>
    <w:p>
      <w:pPr>
        <w:rPr>
          <w:rFonts w:ascii="Century Gothic" w:hAnsi="Century Gothic" w:cs="Calibri"/>
        </w:rPr>
      </w:pPr>
    </w:p>
    <w:p>
      <w:p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If you wish to study one of the subjects listed below, please indicate this on page 1 of this form: </w:t>
      </w:r>
    </w:p>
    <w:p>
      <w:pPr>
        <w:rPr>
          <w:rFonts w:ascii="Century Gothic" w:hAnsi="Century Gothic" w:cs="Calibri"/>
        </w:rPr>
      </w:pPr>
    </w:p>
    <w:p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Option A = school to school &amp; SWC option</w:t>
      </w:r>
    </w:p>
    <w:p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Option B= school to South-West College Link (classes will only run if there are sufficient numbers)</w:t>
      </w:r>
    </w:p>
    <w:p>
      <w:pPr>
        <w:pStyle w:val="ListParagraph"/>
        <w:numPr>
          <w:ilvl w:val="0"/>
          <w:numId w:val="5"/>
        </w:numPr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Option C = school to school link</w:t>
      </w:r>
    </w:p>
    <w:p>
      <w:pPr>
        <w:jc w:val="center"/>
        <w:rPr>
          <w:rFonts w:ascii="Century Gothic" w:hAnsi="Century Gothic" w:cs="Calibri"/>
        </w:rPr>
      </w:pPr>
    </w:p>
    <w:p>
      <w:pPr>
        <w:jc w:val="center"/>
        <w:rPr>
          <w:rFonts w:ascii="Century Gothic" w:hAnsi="Century Gothic" w:cs="Calibri"/>
        </w:rPr>
      </w:pPr>
    </w:p>
    <w:p>
      <w:pPr>
        <w:tabs>
          <w:tab w:val="left" w:pos="1890"/>
        </w:tabs>
        <w:rPr>
          <w:rFonts w:ascii="Century Gothic" w:hAnsi="Century Gothic" w:cs="Calibri"/>
          <w:b/>
          <w:u w:val="single"/>
        </w:rPr>
      </w:pPr>
      <w:r>
        <w:rPr>
          <w:rFonts w:ascii="Century Gothic" w:hAnsi="Century Gothic" w:cs="Calibri"/>
          <w:b/>
          <w:u w:val="single"/>
        </w:rPr>
        <w:t>BTEC at South West College</w:t>
      </w:r>
    </w:p>
    <w:p>
      <w:pPr>
        <w:tabs>
          <w:tab w:val="left" w:pos="1890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Year 13 – BTEC Level 3 Certificate (1 year of study) equivalent to 1 AS Level</w:t>
      </w:r>
    </w:p>
    <w:p>
      <w:pPr>
        <w:tabs>
          <w:tab w:val="left" w:pos="1890"/>
        </w:tabs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Year 14 – BTEC Level 3 Subsidiary Diploma (equivalent to an A level)</w:t>
      </w:r>
    </w:p>
    <w:p>
      <w:pPr>
        <w:spacing w:before="100" w:beforeAutospacing="1" w:after="100" w:afterAutospacing="1"/>
        <w:rPr>
          <w:rFonts w:ascii="Century Gothic" w:hAnsi="Century Gothic" w:cs="Calibri"/>
          <w:b/>
        </w:rPr>
      </w:pPr>
    </w:p>
    <w:p>
      <w:pPr>
        <w:spacing w:before="100" w:beforeAutospacing="1" w:after="100" w:afterAutospacing="1"/>
        <w:rPr>
          <w:rFonts w:ascii="Century Gothic" w:hAnsi="Century Gothic" w:cs="Calibri"/>
        </w:rPr>
      </w:pPr>
      <w:r>
        <w:rPr>
          <w:rFonts w:ascii="Century Gothic" w:hAnsi="Century Gothic" w:cs="Calibri"/>
          <w:b/>
        </w:rPr>
        <w:t>Notes: Year 13 Classes 2021-22</w:t>
      </w:r>
    </w:p>
    <w:p>
      <w:pPr>
        <w:numPr>
          <w:ilvl w:val="0"/>
          <w:numId w:val="2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Option A – FLC Schoo</w:t>
      </w:r>
      <w:bookmarkStart w:id="0" w:name="_GoBack"/>
      <w:bookmarkEnd w:id="0"/>
      <w:r>
        <w:rPr>
          <w:rFonts w:ascii="Century Gothic" w:hAnsi="Century Gothic" w:cs="Calibri"/>
          <w:b/>
        </w:rPr>
        <w:t>l to School/SWC Option:</w:t>
      </w:r>
    </w:p>
    <w:p>
      <w:pPr>
        <w:ind w:left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This is timetabled to run on Monday (11.15am - 12.45pm) and Wednesday afternoons (1.30pm - 3.25pm); and on Thursday mornings (9.00am – 10.35am)</w:t>
      </w:r>
    </w:p>
    <w:p>
      <w:pPr>
        <w:ind w:left="720"/>
        <w:rPr>
          <w:rFonts w:ascii="Century Gothic" w:hAnsi="Century Gothic" w:cs="Calibri"/>
        </w:rPr>
      </w:pPr>
    </w:p>
    <w:p>
      <w:pPr>
        <w:numPr>
          <w:ilvl w:val="0"/>
          <w:numId w:val="2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Option B – FLC School to SWC Option:</w:t>
      </w:r>
    </w:p>
    <w:p>
      <w:pPr>
        <w:ind w:left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This is timetabled to run on Monday (1:00 – 3:15pm) and Thursday afternoons (1.30pm - 5.15pm) </w:t>
      </w:r>
    </w:p>
    <w:p>
      <w:pPr>
        <w:rPr>
          <w:rFonts w:ascii="Century Gothic" w:hAnsi="Century Gothic" w:cs="Calibri"/>
        </w:rPr>
      </w:pPr>
    </w:p>
    <w:p>
      <w:pPr>
        <w:numPr>
          <w:ilvl w:val="0"/>
          <w:numId w:val="2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Option C – FLC School to School:</w:t>
      </w:r>
    </w:p>
    <w:p>
      <w:pPr>
        <w:ind w:left="72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These classes are timetabled to run on Tuesday mornings from 9:00 – 10.35am; Wednesday mornings 11:15 – 12:45pm; and; Friday mornings 11:15 – 12:45pm</w:t>
      </w:r>
    </w:p>
    <w:sectPr>
      <w:footerReference w:type="default" r:id="rId9"/>
      <w:pgSz w:w="11906" w:h="16838"/>
      <w:pgMar w:top="851" w:right="851" w:bottom="709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41952702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rPr>
            <w:sz w:val="20"/>
            <w:szCs w:val="20"/>
          </w:rPr>
        </w:pPr>
        <w:r>
          <w:rPr>
            <w:rFonts w:ascii="Century Gothic" w:hAnsi="Century Gothic"/>
            <w:sz w:val="16"/>
            <w:szCs w:val="16"/>
          </w:rPr>
          <w:t>Year 13 Options 2021-22/SMK</w:t>
        </w:r>
        <w:r>
          <w:rPr>
            <w:rFonts w:ascii="Century Gothic" w:hAnsi="Century Gothic"/>
            <w:sz w:val="20"/>
            <w:szCs w:val="20"/>
          </w:rPr>
          <w:t xml:space="preserve">                                                                                                                                                     </w:t>
        </w:r>
      </w:p>
    </w:sdtContent>
  </w:sdt>
  <w:p>
    <w:pPr>
      <w:pStyle w:val="Footer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55F"/>
    <w:multiLevelType w:val="hybridMultilevel"/>
    <w:tmpl w:val="0036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CBC"/>
    <w:multiLevelType w:val="hybridMultilevel"/>
    <w:tmpl w:val="6C3C9F4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108E1"/>
    <w:multiLevelType w:val="hybridMultilevel"/>
    <w:tmpl w:val="5D481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72B8"/>
    <w:multiLevelType w:val="hybridMultilevel"/>
    <w:tmpl w:val="A11A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3EEA"/>
    <w:multiLevelType w:val="hybridMultilevel"/>
    <w:tmpl w:val="D53A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AB9446-77AA-480F-A5BD-E9A7DEC0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2B24-1F20-4ADA-A394-CE134069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Erne Integrated College</vt:lpstr>
    </vt:vector>
  </TitlesOfParts>
  <Company>Research Machines plc.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 Integrated College</dc:title>
  <dc:creator>akerr670</dc:creator>
  <cp:lastModifiedBy>S McKee</cp:lastModifiedBy>
  <cp:revision>5</cp:revision>
  <cp:lastPrinted>2020-08-25T17:24:00Z</cp:lastPrinted>
  <dcterms:created xsi:type="dcterms:W3CDTF">2021-06-08T14:18:00Z</dcterms:created>
  <dcterms:modified xsi:type="dcterms:W3CDTF">2021-06-08T14:33:00Z</dcterms:modified>
</cp:coreProperties>
</file>